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C0" w:rsidRPr="006B0852" w:rsidRDefault="002509C0" w:rsidP="002509C0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9C0" w:rsidRDefault="002509C0" w:rsidP="002509C0">
      <w:pPr>
        <w:pStyle w:val="a9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AD4F13" w:rsidRDefault="002509C0" w:rsidP="00AD4F13">
      <w:pPr>
        <w:pStyle w:val="a9"/>
        <w:rPr>
          <w:sz w:val="28"/>
          <w:szCs w:val="28"/>
        </w:rPr>
      </w:pPr>
      <w:r w:rsidRPr="00AD4F13">
        <w:rPr>
          <w:sz w:val="28"/>
          <w:szCs w:val="28"/>
        </w:rPr>
        <w:t>О внесении изменений в закон Ненецкого автономного</w:t>
      </w:r>
      <w:r w:rsidR="00AD4F13">
        <w:rPr>
          <w:sz w:val="28"/>
          <w:szCs w:val="28"/>
        </w:rPr>
        <w:t xml:space="preserve"> </w:t>
      </w:r>
      <w:r w:rsidRPr="00AD4F13">
        <w:rPr>
          <w:sz w:val="28"/>
          <w:szCs w:val="28"/>
        </w:rPr>
        <w:t>округа</w:t>
      </w:r>
    </w:p>
    <w:p w:rsidR="00AD4F13" w:rsidRDefault="002509C0" w:rsidP="00AD4F13">
      <w:pPr>
        <w:pStyle w:val="a9"/>
        <w:rPr>
          <w:bCs/>
          <w:sz w:val="28"/>
          <w:szCs w:val="28"/>
        </w:rPr>
      </w:pPr>
      <w:r w:rsidRPr="00AD4F13">
        <w:rPr>
          <w:sz w:val="28"/>
          <w:szCs w:val="28"/>
        </w:rPr>
        <w:t>«</w:t>
      </w:r>
      <w:r w:rsidRPr="00AD4F13">
        <w:rPr>
          <w:bCs/>
          <w:sz w:val="28"/>
          <w:szCs w:val="28"/>
        </w:rPr>
        <w:t>Об обеспечении доступного жил</w:t>
      </w:r>
      <w:r w:rsidR="00AD4F13">
        <w:rPr>
          <w:bCs/>
          <w:sz w:val="28"/>
          <w:szCs w:val="28"/>
        </w:rPr>
        <w:t>ищного кредитования для граждан</w:t>
      </w:r>
    </w:p>
    <w:p w:rsidR="002509C0" w:rsidRPr="00AD4F13" w:rsidRDefault="002509C0" w:rsidP="00AD4F13">
      <w:pPr>
        <w:pStyle w:val="a9"/>
        <w:spacing w:after="800"/>
        <w:rPr>
          <w:sz w:val="28"/>
          <w:szCs w:val="28"/>
        </w:rPr>
      </w:pPr>
      <w:r w:rsidRPr="00AD4F13">
        <w:rPr>
          <w:bCs/>
          <w:sz w:val="28"/>
          <w:szCs w:val="28"/>
        </w:rPr>
        <w:t>в Ненецком автономном округе</w:t>
      </w:r>
      <w:r w:rsidRPr="00AD4F13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509C0" w:rsidRPr="00717C8D" w:rsidTr="00010134">
        <w:trPr>
          <w:jc w:val="center"/>
        </w:trPr>
        <w:tc>
          <w:tcPr>
            <w:tcW w:w="4605" w:type="dxa"/>
          </w:tcPr>
          <w:p w:rsidR="002509C0" w:rsidRPr="00717C8D" w:rsidRDefault="002509C0" w:rsidP="00010134">
            <w:pPr>
              <w:jc w:val="both"/>
            </w:pPr>
            <w:proofErr w:type="gramStart"/>
            <w:r w:rsidRPr="00717C8D">
              <w:t>Принят</w:t>
            </w:r>
            <w:proofErr w:type="gramEnd"/>
            <w:r w:rsidRPr="00717C8D">
              <w:t xml:space="preserve"> Собранием депутатов</w:t>
            </w:r>
          </w:p>
          <w:p w:rsidR="002509C0" w:rsidRPr="00717C8D" w:rsidRDefault="002509C0" w:rsidP="00010134">
            <w:pPr>
              <w:jc w:val="both"/>
            </w:pPr>
            <w:r w:rsidRPr="00717C8D">
              <w:t>Ненецкого автономного округа</w:t>
            </w:r>
          </w:p>
        </w:tc>
        <w:tc>
          <w:tcPr>
            <w:tcW w:w="4605" w:type="dxa"/>
          </w:tcPr>
          <w:p w:rsidR="002509C0" w:rsidRPr="00717C8D" w:rsidRDefault="002509C0" w:rsidP="00010134">
            <w:pPr>
              <w:jc w:val="right"/>
            </w:pPr>
            <w:r w:rsidRPr="00717C8D">
              <w:t xml:space="preserve"> </w:t>
            </w:r>
          </w:p>
          <w:p w:rsidR="002509C0" w:rsidRPr="00717C8D" w:rsidRDefault="002509C0" w:rsidP="00010134">
            <w:pPr>
              <w:jc w:val="right"/>
            </w:pPr>
            <w:r w:rsidRPr="00717C8D">
              <w:t>21 сентября 2017 года</w:t>
            </w:r>
          </w:p>
        </w:tc>
      </w:tr>
    </w:tbl>
    <w:p w:rsidR="002509C0" w:rsidRPr="00717C8D" w:rsidRDefault="002509C0" w:rsidP="007F6FAF">
      <w:pPr>
        <w:spacing w:before="440"/>
        <w:ind w:firstLine="709"/>
        <w:jc w:val="both"/>
        <w:rPr>
          <w:b/>
        </w:rPr>
      </w:pPr>
      <w:r w:rsidRPr="00717C8D">
        <w:rPr>
          <w:b/>
        </w:rPr>
        <w:t>Статья 1</w:t>
      </w:r>
    </w:p>
    <w:p w:rsidR="00B32E1A" w:rsidRPr="00717C8D" w:rsidRDefault="00B32E1A" w:rsidP="007F6FAF">
      <w:pPr>
        <w:pStyle w:val="30"/>
      </w:pPr>
    </w:p>
    <w:p w:rsidR="00B32E1A" w:rsidRPr="00717C8D" w:rsidRDefault="00B32E1A" w:rsidP="007F6FAF">
      <w:pPr>
        <w:pStyle w:val="30"/>
      </w:pPr>
      <w:r w:rsidRPr="00717C8D">
        <w:t xml:space="preserve">Внести в закон Ненецкого автономного округа от 13 июля 2015 года № 98-оз </w:t>
      </w:r>
      <w:r w:rsidRPr="00717C8D">
        <w:br/>
        <w:t>«Об обеспечении доступного жилищного кредитования для граждан в Ненецком автономном округе» следующие изменения:</w:t>
      </w:r>
    </w:p>
    <w:p w:rsidR="00B32E1A" w:rsidRPr="00717C8D" w:rsidRDefault="00B32E1A" w:rsidP="007F6FAF">
      <w:pPr>
        <w:pStyle w:val="30"/>
      </w:pPr>
    </w:p>
    <w:p w:rsidR="00B32E1A" w:rsidRPr="00717C8D" w:rsidRDefault="00B03476" w:rsidP="007F6FAF">
      <w:pPr>
        <w:pStyle w:val="30"/>
      </w:pPr>
      <w:r w:rsidRPr="00717C8D">
        <w:t xml:space="preserve">1) </w:t>
      </w:r>
      <w:r w:rsidR="00B32E1A" w:rsidRPr="00717C8D">
        <w:t>в преамбуле после слова «является» дополнить словами «обеспечение условий для осуществления гражданами права на жилище</w:t>
      </w:r>
      <w:proofErr w:type="gramStart"/>
      <w:r w:rsidR="00B32E1A" w:rsidRPr="00717C8D">
        <w:t>,»</w:t>
      </w:r>
      <w:proofErr w:type="gramEnd"/>
      <w:r w:rsidR="00B32E1A" w:rsidRPr="00717C8D">
        <w:t>;</w:t>
      </w:r>
    </w:p>
    <w:p w:rsidR="00B32E1A" w:rsidRPr="00717C8D" w:rsidRDefault="00B32E1A" w:rsidP="007F6FAF">
      <w:pPr>
        <w:pStyle w:val="30"/>
      </w:pPr>
    </w:p>
    <w:p w:rsidR="00B32E1A" w:rsidRPr="00717C8D" w:rsidRDefault="00B03476" w:rsidP="00767291">
      <w:pPr>
        <w:pStyle w:val="30"/>
      </w:pPr>
      <w:r w:rsidRPr="00717C8D">
        <w:t xml:space="preserve">2) </w:t>
      </w:r>
      <w:r w:rsidR="00B32E1A" w:rsidRPr="00717C8D">
        <w:t>в статье 1:</w:t>
      </w:r>
    </w:p>
    <w:p w:rsidR="00B32E1A" w:rsidRPr="00717C8D" w:rsidRDefault="00B32E1A" w:rsidP="007F6FAF">
      <w:pPr>
        <w:pStyle w:val="30"/>
      </w:pPr>
      <w:r w:rsidRPr="00717C8D">
        <w:t>а) абзац второй изложить в следующей редакции:</w:t>
      </w:r>
    </w:p>
    <w:p w:rsidR="00B32E1A" w:rsidRPr="00717C8D" w:rsidRDefault="00B32E1A" w:rsidP="007F6FAF">
      <w:pPr>
        <w:pStyle w:val="30"/>
      </w:pPr>
      <w:proofErr w:type="gramStart"/>
      <w:r w:rsidRPr="00717C8D">
        <w:t xml:space="preserve">«жилищный кредит </w:t>
      </w:r>
      <w:r w:rsidR="00DE7D38" w:rsidRPr="00717C8D">
        <w:t>–</w:t>
      </w:r>
      <w:r w:rsidRPr="00717C8D">
        <w:t xml:space="preserve"> кредит, предоставленный банком (иной кредитной организацией) (далее </w:t>
      </w:r>
      <w:r w:rsidR="00DE7D38" w:rsidRPr="00717C8D">
        <w:t>–</w:t>
      </w:r>
      <w:r w:rsidRPr="00717C8D">
        <w:t xml:space="preserve"> кредитная организация) физическому лицу (гражданину) для</w:t>
      </w:r>
      <w:proofErr w:type="gramEnd"/>
      <w:r w:rsidRPr="00717C8D">
        <w:t xml:space="preserve"> приобретения жилья (жилого помещения) в виде квартиры в многоквартирном жилом доме (далее также </w:t>
      </w:r>
      <w:r w:rsidR="00DE7D38" w:rsidRPr="00717C8D">
        <w:t>–</w:t>
      </w:r>
      <w:r w:rsidRPr="00717C8D">
        <w:t xml:space="preserve"> жиль</w:t>
      </w:r>
      <w:r w:rsidR="00C822E8" w:rsidRPr="00717C8D">
        <w:t>ё</w:t>
      </w:r>
      <w:r w:rsidRPr="00717C8D">
        <w:t>, жилое помещение)</w:t>
      </w:r>
      <w:proofErr w:type="gramStart"/>
      <w:r w:rsidRPr="00717C8D">
        <w:t>;</w:t>
      </w:r>
      <w:r w:rsidR="002437FB" w:rsidRPr="00717C8D">
        <w:t>»</w:t>
      </w:r>
      <w:proofErr w:type="gramEnd"/>
      <w:r w:rsidR="002437FB" w:rsidRPr="00717C8D">
        <w:t>;</w:t>
      </w:r>
    </w:p>
    <w:p w:rsidR="00B32E1A" w:rsidRPr="00717C8D" w:rsidRDefault="00E23BE5" w:rsidP="007F6FAF">
      <w:pPr>
        <w:pStyle w:val="30"/>
      </w:pPr>
      <w:r w:rsidRPr="00717C8D">
        <w:t>б)</w:t>
      </w:r>
      <w:r w:rsidR="00B32E1A" w:rsidRPr="00717C8D">
        <w:t xml:space="preserve"> абзац третий признать утратившим силу</w:t>
      </w:r>
      <w:r w:rsidRPr="00717C8D">
        <w:t>;</w:t>
      </w:r>
    </w:p>
    <w:p w:rsidR="00B32E1A" w:rsidRPr="00717C8D" w:rsidRDefault="00CE06C1" w:rsidP="007F6FAF">
      <w:pPr>
        <w:pStyle w:val="30"/>
      </w:pPr>
      <w:r w:rsidRPr="00717C8D">
        <w:t xml:space="preserve">в) </w:t>
      </w:r>
      <w:r w:rsidR="00B32E1A" w:rsidRPr="00717C8D">
        <w:t>в абзаце четв</w:t>
      </w:r>
      <w:r w:rsidR="00C822E8" w:rsidRPr="00717C8D">
        <w:t>ё</w:t>
      </w:r>
      <w:r w:rsidR="00B32E1A" w:rsidRPr="00717C8D">
        <w:t>ртом слова «создания или», слова «на первичном рынке» исключить;</w:t>
      </w:r>
    </w:p>
    <w:p w:rsidR="00B32E1A" w:rsidRPr="00717C8D" w:rsidRDefault="00E7108E" w:rsidP="007F6FAF">
      <w:pPr>
        <w:pStyle w:val="30"/>
        <w:rPr>
          <w:u w:val="single"/>
        </w:rPr>
      </w:pPr>
      <w:r w:rsidRPr="00717C8D">
        <w:t xml:space="preserve">г) </w:t>
      </w:r>
      <w:r w:rsidR="00B32E1A" w:rsidRPr="00717C8D">
        <w:t>абзац шестой признать утратившим силу;</w:t>
      </w:r>
    </w:p>
    <w:p w:rsidR="00B32E1A" w:rsidRPr="00717C8D" w:rsidRDefault="00E7108E" w:rsidP="007F6FAF">
      <w:pPr>
        <w:pStyle w:val="30"/>
      </w:pPr>
      <w:r w:rsidRPr="00717C8D">
        <w:t xml:space="preserve">д) </w:t>
      </w:r>
      <w:r w:rsidR="00B32E1A" w:rsidRPr="00717C8D">
        <w:t>в абзаце девятом слова «на первичном рынке жилья» исключить;</w:t>
      </w:r>
    </w:p>
    <w:p w:rsidR="00B32E1A" w:rsidRPr="00717C8D" w:rsidRDefault="00E7108E" w:rsidP="007F6FAF">
      <w:pPr>
        <w:pStyle w:val="30"/>
      </w:pPr>
      <w:r w:rsidRPr="00717C8D">
        <w:t xml:space="preserve">е) </w:t>
      </w:r>
      <w:r w:rsidR="00B32E1A" w:rsidRPr="00717C8D">
        <w:t>дополнить абзацем десятым следующего содержания:</w:t>
      </w:r>
    </w:p>
    <w:p w:rsidR="00B32E1A" w:rsidRPr="00717C8D" w:rsidRDefault="00B32E1A" w:rsidP="007F6FAF">
      <w:pPr>
        <w:pStyle w:val="30"/>
        <w:rPr>
          <w:iCs/>
        </w:rPr>
      </w:pPr>
      <w:r w:rsidRPr="00717C8D">
        <w:t xml:space="preserve">«вторичный рынок жилья </w:t>
      </w:r>
      <w:r w:rsidR="006E5A1D" w:rsidRPr="00717C8D">
        <w:t>–</w:t>
      </w:r>
      <w:r w:rsidRPr="00717C8D">
        <w:t xml:space="preserve"> это рынок, объектом </w:t>
      </w:r>
      <w:r w:rsidRPr="00717C8D">
        <w:rPr>
          <w:iCs/>
        </w:rPr>
        <w:t>купли-продажи</w:t>
      </w:r>
      <w:r w:rsidRPr="00717C8D">
        <w:t xml:space="preserve"> на котором являются </w:t>
      </w:r>
      <w:r w:rsidR="00B81E8A" w:rsidRPr="00717C8D">
        <w:t>жилые помещения</w:t>
      </w:r>
      <w:r w:rsidRPr="00717C8D">
        <w:t>, находящиеся в частной или в государственной собственности и обладающие определ</w:t>
      </w:r>
      <w:r w:rsidR="006E5A1D" w:rsidRPr="00717C8D">
        <w:t>ё</w:t>
      </w:r>
      <w:r w:rsidRPr="00717C8D">
        <w:t>нной степенью износа в результате эксплуатации</w:t>
      </w:r>
      <w:proofErr w:type="gramStart"/>
      <w:r w:rsidR="005B3365" w:rsidRPr="00717C8D">
        <w:t>.</w:t>
      </w:r>
      <w:r w:rsidRPr="00717C8D">
        <w:rPr>
          <w:iCs/>
        </w:rPr>
        <w:t>»;</w:t>
      </w:r>
      <w:proofErr w:type="gramEnd"/>
    </w:p>
    <w:p w:rsidR="00B32E1A" w:rsidRPr="00717C8D" w:rsidRDefault="00B32E1A" w:rsidP="007F6FAF">
      <w:pPr>
        <w:pStyle w:val="30"/>
      </w:pPr>
    </w:p>
    <w:p w:rsidR="00B32E1A" w:rsidRPr="00717C8D" w:rsidRDefault="00B32E1A" w:rsidP="007F6FAF">
      <w:pPr>
        <w:pStyle w:val="30"/>
      </w:pPr>
      <w:r w:rsidRPr="00717C8D">
        <w:t>3) статью 2 изложить в следующей редакции:</w:t>
      </w:r>
    </w:p>
    <w:p w:rsidR="0012717E" w:rsidRPr="00717C8D" w:rsidRDefault="00B32E1A" w:rsidP="007F6FAF">
      <w:pPr>
        <w:pStyle w:val="30"/>
        <w:rPr>
          <w:b/>
        </w:rPr>
      </w:pPr>
      <w:r w:rsidRPr="00717C8D">
        <w:t xml:space="preserve">«Статья 2. </w:t>
      </w:r>
      <w:r w:rsidRPr="00717C8D">
        <w:rPr>
          <w:b/>
        </w:rPr>
        <w:t>Сфера действия настоящего закона</w:t>
      </w:r>
    </w:p>
    <w:p w:rsidR="00B32E1A" w:rsidRPr="00717C8D" w:rsidRDefault="00B32E1A" w:rsidP="007F6FAF">
      <w:pPr>
        <w:ind w:firstLine="709"/>
        <w:jc w:val="right"/>
        <w:rPr>
          <w:rFonts w:eastAsia="Calibri"/>
          <w:i/>
          <w:color w:val="003366"/>
        </w:rPr>
      </w:pPr>
    </w:p>
    <w:p w:rsidR="00B32E1A" w:rsidRPr="00717C8D" w:rsidRDefault="00B32E1A" w:rsidP="007F6FAF">
      <w:pPr>
        <w:pStyle w:val="30"/>
      </w:pPr>
      <w:r w:rsidRPr="00717C8D">
        <w:t>Настоящий закон распространяется на отношения, возникающие при приобретении за</w:t>
      </w:r>
      <w:r w:rsidR="009F69AC" w:rsidRPr="00717C8D">
        <w:t>ё</w:t>
      </w:r>
      <w:r w:rsidRPr="00717C8D">
        <w:t xml:space="preserve">мщиками жилья на первичном или вторичном рынке жилья в виде </w:t>
      </w:r>
      <w:r w:rsidRPr="00717C8D">
        <w:lastRenderedPageBreak/>
        <w:t>предназначенной для проживания граждан квартиры в многоквартирном жилом доме в Ненецком автономном округе</w:t>
      </w:r>
      <w:proofErr w:type="gramStart"/>
      <w:r w:rsidRPr="00717C8D">
        <w:t>.»;</w:t>
      </w:r>
      <w:proofErr w:type="gramEnd"/>
    </w:p>
    <w:p w:rsidR="00B32E1A" w:rsidRPr="00717C8D" w:rsidRDefault="00B32E1A" w:rsidP="007F6FAF">
      <w:pPr>
        <w:pStyle w:val="30"/>
      </w:pPr>
    </w:p>
    <w:p w:rsidR="00B32E1A" w:rsidRPr="00717C8D" w:rsidRDefault="00B32E1A" w:rsidP="007F6FAF">
      <w:pPr>
        <w:ind w:firstLine="709"/>
      </w:pPr>
      <w:r w:rsidRPr="00717C8D">
        <w:t>4) статью 3 изложить в следующей редакции:</w:t>
      </w:r>
    </w:p>
    <w:p w:rsidR="00B32E1A" w:rsidRPr="00717C8D" w:rsidRDefault="00B32E1A" w:rsidP="007F6FAF">
      <w:pPr>
        <w:pStyle w:val="30"/>
      </w:pPr>
      <w:r w:rsidRPr="00717C8D">
        <w:t xml:space="preserve">«Статья 3. </w:t>
      </w:r>
      <w:r w:rsidRPr="00717C8D">
        <w:rPr>
          <w:b/>
        </w:rPr>
        <w:t>Обеспечение доступного жилищного кредитования граждан</w:t>
      </w:r>
    </w:p>
    <w:p w:rsidR="00B32E1A" w:rsidRPr="00717C8D" w:rsidRDefault="00B32E1A" w:rsidP="007F6FAF">
      <w:pPr>
        <w:pStyle w:val="30"/>
      </w:pPr>
    </w:p>
    <w:p w:rsidR="00B32E1A" w:rsidRPr="00717C8D" w:rsidRDefault="00B03476" w:rsidP="007F6FAF">
      <w:pPr>
        <w:pStyle w:val="30"/>
      </w:pPr>
      <w:r w:rsidRPr="00717C8D">
        <w:t xml:space="preserve">1. </w:t>
      </w:r>
      <w:r w:rsidR="00B32E1A" w:rsidRPr="00717C8D">
        <w:t>Обеспечение доступного жилищного кредитования граждан осуществляется пут</w:t>
      </w:r>
      <w:r w:rsidR="00833EE3" w:rsidRPr="00717C8D">
        <w:t>ё</w:t>
      </w:r>
      <w:r w:rsidR="00B32E1A" w:rsidRPr="00717C8D">
        <w:t>м предоставления кредитным организациям субсидий из окружного бюджета в целях возмещения недополученных доходов, возникающих в связи с установлением по кредитным договорам за пользование жилищным кредитом процентной ставки в размере, указанном в части 3 настоящей статьи.</w:t>
      </w:r>
    </w:p>
    <w:p w:rsidR="00B32E1A" w:rsidRPr="00717C8D" w:rsidRDefault="00B03476" w:rsidP="007F6FAF">
      <w:pPr>
        <w:pStyle w:val="30"/>
      </w:pPr>
      <w:r w:rsidRPr="00717C8D">
        <w:t xml:space="preserve">2. </w:t>
      </w:r>
      <w:r w:rsidR="00B32E1A" w:rsidRPr="00717C8D">
        <w:t>Размер субсидии в целях возмещения недополученных доходов кредитных организаций составляет разницу между кредитной ставкой кредитной организации по жилищным кредитам, установленной в целях реализации настоящего закона, и ставкой 1 процент годовых. При этом размер субсидии не может превышать разницу между действующей ключевой ставкой Банка России, увеличенной на 2 процент</w:t>
      </w:r>
      <w:r w:rsidR="00D71C6E" w:rsidRPr="00717C8D">
        <w:t xml:space="preserve">а, и ставкой 1 процент </w:t>
      </w:r>
      <w:proofErr w:type="gramStart"/>
      <w:r w:rsidR="00D71C6E" w:rsidRPr="00717C8D">
        <w:t>годовых</w:t>
      </w:r>
      <w:proofErr w:type="gramEnd"/>
      <w:r w:rsidR="00D71C6E" w:rsidRPr="00717C8D">
        <w:t>.</w:t>
      </w:r>
    </w:p>
    <w:p w:rsidR="00B32E1A" w:rsidRPr="00717C8D" w:rsidRDefault="00B03476" w:rsidP="007F6FAF">
      <w:pPr>
        <w:pStyle w:val="30"/>
      </w:pPr>
      <w:r w:rsidRPr="00717C8D">
        <w:t xml:space="preserve">3. </w:t>
      </w:r>
      <w:r w:rsidR="00B32E1A" w:rsidRPr="00717C8D">
        <w:rPr>
          <w:bCs/>
        </w:rPr>
        <w:t>Процентная ставка, предусмотренная кредитным договором, заключаемым кредитной организацией, претендующей на получение субсидии, предусмотренной настоящей стать</w:t>
      </w:r>
      <w:r w:rsidR="00833EE3" w:rsidRPr="00717C8D">
        <w:rPr>
          <w:bCs/>
        </w:rPr>
        <w:t>ё</w:t>
      </w:r>
      <w:r w:rsidR="00B32E1A" w:rsidRPr="00717C8D">
        <w:rPr>
          <w:bCs/>
        </w:rPr>
        <w:t>й, не может превышать 1 процент годовых при условии соблюдения за</w:t>
      </w:r>
      <w:r w:rsidR="00010AF1" w:rsidRPr="00717C8D">
        <w:rPr>
          <w:bCs/>
        </w:rPr>
        <w:t>ё</w:t>
      </w:r>
      <w:r w:rsidR="00B32E1A" w:rsidRPr="00717C8D">
        <w:rPr>
          <w:bCs/>
        </w:rPr>
        <w:t>мщиком обязательных условий страхования, предусмотренных условиями кредитного договора. В случае невыполнения за</w:t>
      </w:r>
      <w:r w:rsidR="00833EE3" w:rsidRPr="00717C8D">
        <w:rPr>
          <w:bCs/>
        </w:rPr>
        <w:t>ё</w:t>
      </w:r>
      <w:r w:rsidR="00B32E1A" w:rsidRPr="00717C8D">
        <w:rPr>
          <w:bCs/>
        </w:rPr>
        <w:t>мщиком условий страхования, предусмотренных кредитным договором, процентная ставка для за</w:t>
      </w:r>
      <w:r w:rsidR="00833EE3" w:rsidRPr="00717C8D">
        <w:rPr>
          <w:bCs/>
        </w:rPr>
        <w:t>ё</w:t>
      </w:r>
      <w:r w:rsidR="00B32E1A" w:rsidRPr="00717C8D">
        <w:rPr>
          <w:bCs/>
        </w:rPr>
        <w:t>мщика может быть повышена на 3 процентных пункта, при этом размер субсидии уменьшается пропорционально увеличению уровня процентной ставки</w:t>
      </w:r>
      <w:proofErr w:type="gramStart"/>
      <w:r w:rsidR="00B32E1A" w:rsidRPr="00717C8D">
        <w:rPr>
          <w:bCs/>
        </w:rPr>
        <w:t>.»;</w:t>
      </w:r>
      <w:proofErr w:type="gramEnd"/>
    </w:p>
    <w:p w:rsidR="00B32E1A" w:rsidRPr="00717C8D" w:rsidRDefault="00B32E1A" w:rsidP="007F6FAF">
      <w:pPr>
        <w:pStyle w:val="30"/>
      </w:pPr>
    </w:p>
    <w:p w:rsidR="00B32E1A" w:rsidRPr="00717C8D" w:rsidRDefault="00B32E1A" w:rsidP="00767291">
      <w:pPr>
        <w:pStyle w:val="30"/>
      </w:pPr>
      <w:r w:rsidRPr="00717C8D">
        <w:t>5) в статье 4:</w:t>
      </w:r>
    </w:p>
    <w:p w:rsidR="00B32E1A" w:rsidRPr="00717C8D" w:rsidRDefault="00B03476" w:rsidP="007F6FAF">
      <w:pPr>
        <w:pStyle w:val="30"/>
      </w:pPr>
      <w:r w:rsidRPr="00717C8D">
        <w:t xml:space="preserve">а) </w:t>
      </w:r>
      <w:r w:rsidR="00B32E1A" w:rsidRPr="00717C8D">
        <w:t>части 1, 2, 3 изложить в следующей редакции:</w:t>
      </w:r>
    </w:p>
    <w:p w:rsidR="00B32E1A" w:rsidRPr="00717C8D" w:rsidRDefault="00B03476" w:rsidP="007F6FAF">
      <w:pPr>
        <w:pStyle w:val="30"/>
      </w:pPr>
      <w:r w:rsidRPr="00717C8D">
        <w:t xml:space="preserve">«1. </w:t>
      </w:r>
      <w:r w:rsidR="00B32E1A" w:rsidRPr="00717C8D">
        <w:t xml:space="preserve">Субсидия предоставляется кредитной организации при условии заключения кредитного договора в соответствии с </w:t>
      </w:r>
      <w:hyperlink r:id="rId11" w:anchor="P36" w:history="1">
        <w:r w:rsidR="00B32E1A" w:rsidRPr="00717C8D">
          <w:rPr>
            <w:rStyle w:val="a3"/>
            <w:color w:val="auto"/>
            <w:u w:val="none"/>
          </w:rPr>
          <w:t>частью 3 статьи 3</w:t>
        </w:r>
      </w:hyperlink>
      <w:r w:rsidR="00B32E1A" w:rsidRPr="00717C8D">
        <w:t xml:space="preserve"> настоящего закона, а также в соответствии со следующими условиями:</w:t>
      </w:r>
    </w:p>
    <w:p w:rsidR="00B32E1A" w:rsidRPr="00717C8D" w:rsidRDefault="00B03476" w:rsidP="007F6FAF">
      <w:pPr>
        <w:pStyle w:val="30"/>
      </w:pPr>
      <w:r w:rsidRPr="00717C8D">
        <w:t xml:space="preserve">1) </w:t>
      </w:r>
      <w:r w:rsidR="00B32E1A" w:rsidRPr="00717C8D">
        <w:t xml:space="preserve">срок эксплуатации многоквартирного </w:t>
      </w:r>
      <w:r w:rsidR="00F56728" w:rsidRPr="00717C8D">
        <w:t>жилого дома,</w:t>
      </w:r>
      <w:r w:rsidR="00D0355E" w:rsidRPr="00717C8D">
        <w:rPr>
          <w:color w:val="000000" w:themeColor="text1"/>
        </w:rPr>
        <w:t xml:space="preserve"> </w:t>
      </w:r>
      <w:r w:rsidR="00B32E1A" w:rsidRPr="00717C8D">
        <w:t xml:space="preserve">для приобретения </w:t>
      </w:r>
      <w:r w:rsidR="00D560E7" w:rsidRPr="00717C8D">
        <w:t>жилого помещения</w:t>
      </w:r>
      <w:r w:rsidR="00B32E1A" w:rsidRPr="00717C8D">
        <w:t xml:space="preserve"> на вторичном рынке жиль</w:t>
      </w:r>
      <w:r w:rsidR="00D0355E" w:rsidRPr="00717C8D">
        <w:t>я</w:t>
      </w:r>
      <w:r w:rsidR="00B32E1A" w:rsidRPr="00717C8D">
        <w:t xml:space="preserve"> </w:t>
      </w:r>
      <w:r w:rsidR="00F56728" w:rsidRPr="00717C8D">
        <w:t xml:space="preserve">в котором </w:t>
      </w:r>
      <w:r w:rsidR="00B32E1A" w:rsidRPr="00717C8D">
        <w:t>предоставляется жилищный кредит, на дату заключения кредитного договора не должен превышать 2</w:t>
      </w:r>
      <w:r w:rsidR="00F56728" w:rsidRPr="00717C8D">
        <w:t>5</w:t>
      </w:r>
      <w:r w:rsidR="00B32E1A" w:rsidRPr="00717C8D">
        <w:t xml:space="preserve"> лет;</w:t>
      </w:r>
    </w:p>
    <w:p w:rsidR="00B32E1A" w:rsidRPr="00717C8D" w:rsidRDefault="00B32E1A" w:rsidP="007F6FAF">
      <w:pPr>
        <w:pStyle w:val="30"/>
      </w:pPr>
      <w:r w:rsidRPr="00717C8D">
        <w:t xml:space="preserve">2) </w:t>
      </w:r>
      <w:r w:rsidR="00D0355E" w:rsidRPr="00717C8D">
        <w:t>многоквартирный жилой дом</w:t>
      </w:r>
      <w:r w:rsidRPr="00717C8D">
        <w:t xml:space="preserve">, для приобретения </w:t>
      </w:r>
      <w:r w:rsidR="00D560E7" w:rsidRPr="00717C8D">
        <w:t>жилого помещения</w:t>
      </w:r>
      <w:r w:rsidR="00D0355E" w:rsidRPr="00717C8D">
        <w:t xml:space="preserve"> в </w:t>
      </w:r>
      <w:r w:rsidRPr="00717C8D">
        <w:t>которо</w:t>
      </w:r>
      <w:r w:rsidR="00D0355E" w:rsidRPr="00717C8D">
        <w:t>м</w:t>
      </w:r>
      <w:r w:rsidRPr="00717C8D">
        <w:t xml:space="preserve"> предоставляется жилищный кредит, долж</w:t>
      </w:r>
      <w:r w:rsidR="00D0355E" w:rsidRPr="00717C8D">
        <w:t>е</w:t>
      </w:r>
      <w:r w:rsidRPr="00717C8D">
        <w:t>н быть в кирпичном, монолитном и (или)</w:t>
      </w:r>
      <w:r w:rsidR="00A67C4D" w:rsidRPr="00717C8D">
        <w:t xml:space="preserve"> панельном</w:t>
      </w:r>
      <w:r w:rsidRPr="00717C8D">
        <w:t xml:space="preserve"> исполнении;</w:t>
      </w:r>
    </w:p>
    <w:p w:rsidR="00D560E7" w:rsidRPr="00717C8D" w:rsidRDefault="00B03476" w:rsidP="007F6FAF">
      <w:pPr>
        <w:pStyle w:val="30"/>
      </w:pPr>
      <w:r w:rsidRPr="00717C8D">
        <w:t xml:space="preserve">3) </w:t>
      </w:r>
      <w:r w:rsidR="00D560E7" w:rsidRPr="00717C8D">
        <w:t>стоимость жилого помещения, для приобретения которого предоставляется жилищный кредит, не должна превышать размер, установленный постановлением Администрации Ненецкого автономного округа.</w:t>
      </w:r>
    </w:p>
    <w:p w:rsidR="00B32E1A" w:rsidRPr="00717C8D" w:rsidRDefault="00B03476" w:rsidP="007F6FAF">
      <w:pPr>
        <w:pStyle w:val="30"/>
      </w:pPr>
      <w:r w:rsidRPr="00717C8D">
        <w:t xml:space="preserve">2. </w:t>
      </w:r>
      <w:r w:rsidR="00B32E1A" w:rsidRPr="00717C8D">
        <w:t>Субсидия в целях возмещения недополученных доходов кредитных организаций предоставляется в течение 15 лет со дня заключения кредитного договора.</w:t>
      </w:r>
    </w:p>
    <w:p w:rsidR="00B32E1A" w:rsidRPr="00717C8D" w:rsidRDefault="00015CA1" w:rsidP="00767291">
      <w:pPr>
        <w:pStyle w:val="30"/>
      </w:pPr>
      <w:r w:rsidRPr="00717C8D">
        <w:t xml:space="preserve">3. </w:t>
      </w:r>
      <w:r w:rsidR="00B32E1A" w:rsidRPr="00717C8D">
        <w:t>Если срок возврата жилищного кредита наступает до истечения 15 лет, то субсидия предоставляется в пределах срока возврата кредита, предусмотренного кредитным договором</w:t>
      </w:r>
      <w:proofErr w:type="gramStart"/>
      <w:r w:rsidR="00B32E1A" w:rsidRPr="00717C8D">
        <w:t>.»;</w:t>
      </w:r>
      <w:proofErr w:type="gramEnd"/>
    </w:p>
    <w:p w:rsidR="006B212B" w:rsidRPr="00717C8D" w:rsidRDefault="00015CA1" w:rsidP="007F6FAF">
      <w:pPr>
        <w:pStyle w:val="30"/>
      </w:pPr>
      <w:r w:rsidRPr="00717C8D">
        <w:t xml:space="preserve">б) </w:t>
      </w:r>
      <w:r w:rsidR="00B32E1A" w:rsidRPr="00717C8D">
        <w:t>в части 5:</w:t>
      </w:r>
    </w:p>
    <w:p w:rsidR="00B32E1A" w:rsidRPr="00717C8D" w:rsidRDefault="00B32E1A" w:rsidP="007F6FAF">
      <w:pPr>
        <w:pStyle w:val="30"/>
      </w:pPr>
      <w:r w:rsidRPr="00717C8D">
        <w:t>слова «в части процентов, начисленных кредитором за пользование жилищным кредитом</w:t>
      </w:r>
      <w:proofErr w:type="gramStart"/>
      <w:r w:rsidRPr="00717C8D">
        <w:t>,»</w:t>
      </w:r>
      <w:proofErr w:type="gramEnd"/>
      <w:r w:rsidRPr="00717C8D">
        <w:t xml:space="preserve"> исключить;</w:t>
      </w:r>
    </w:p>
    <w:p w:rsidR="00B32E1A" w:rsidRPr="00717C8D" w:rsidRDefault="00B32E1A" w:rsidP="00767291">
      <w:pPr>
        <w:pStyle w:val="30"/>
      </w:pPr>
      <w:r w:rsidRPr="00717C8D">
        <w:t>слова «с кредиторами» заменить словами «с кредитными организациями»;</w:t>
      </w:r>
    </w:p>
    <w:p w:rsidR="00B32E1A" w:rsidRPr="00717C8D" w:rsidRDefault="00B32E1A" w:rsidP="007F6FAF">
      <w:pPr>
        <w:pStyle w:val="30"/>
      </w:pPr>
      <w:r w:rsidRPr="00717C8D">
        <w:t>в) в части 6 слова «в части процентов, начисленных кредитором за пользование жилищным кредитом</w:t>
      </w:r>
      <w:proofErr w:type="gramStart"/>
      <w:r w:rsidRPr="00717C8D">
        <w:t>,»</w:t>
      </w:r>
      <w:proofErr w:type="gramEnd"/>
      <w:r w:rsidRPr="00717C8D">
        <w:t xml:space="preserve"> исключить;</w:t>
      </w:r>
    </w:p>
    <w:p w:rsidR="00B32E1A" w:rsidRPr="00717C8D" w:rsidRDefault="00B32E1A" w:rsidP="007F6FAF">
      <w:pPr>
        <w:pStyle w:val="30"/>
      </w:pPr>
    </w:p>
    <w:p w:rsidR="00B32E1A" w:rsidRPr="00717C8D" w:rsidRDefault="00015CA1" w:rsidP="007F6FAF">
      <w:pPr>
        <w:pStyle w:val="30"/>
      </w:pPr>
      <w:r w:rsidRPr="00717C8D">
        <w:lastRenderedPageBreak/>
        <w:t xml:space="preserve">6) </w:t>
      </w:r>
      <w:r w:rsidR="00B32E1A" w:rsidRPr="00717C8D">
        <w:t>в части 1 статьи 5:</w:t>
      </w:r>
    </w:p>
    <w:p w:rsidR="00B32E1A" w:rsidRPr="00717C8D" w:rsidRDefault="00015CA1" w:rsidP="007F6FAF">
      <w:pPr>
        <w:pStyle w:val="30"/>
      </w:pPr>
      <w:r w:rsidRPr="00717C8D">
        <w:t xml:space="preserve">а) </w:t>
      </w:r>
      <w:r w:rsidR="00B32E1A" w:rsidRPr="00717C8D">
        <w:t>в пункте 2 слова «(договором займа), превышает 5 процентов годовых» заменить словами «, не соответствует размеру, указанному в части 3 статьи 3 настоящего закона»;</w:t>
      </w:r>
    </w:p>
    <w:p w:rsidR="00B32E1A" w:rsidRPr="00717C8D" w:rsidRDefault="00015CA1" w:rsidP="007F6FAF">
      <w:pPr>
        <w:pStyle w:val="30"/>
      </w:pPr>
      <w:r w:rsidRPr="00717C8D">
        <w:t xml:space="preserve">б) </w:t>
      </w:r>
      <w:r w:rsidR="00B32E1A" w:rsidRPr="00717C8D">
        <w:t>в пункте 3 слова «(договор займа)» исключить;</w:t>
      </w:r>
    </w:p>
    <w:p w:rsidR="00B32E1A" w:rsidRPr="00717C8D" w:rsidRDefault="00B32E1A" w:rsidP="007F6FAF">
      <w:pPr>
        <w:pStyle w:val="30"/>
      </w:pPr>
    </w:p>
    <w:p w:rsidR="00B32E1A" w:rsidRPr="00717C8D" w:rsidRDefault="00015CA1" w:rsidP="007F6FAF">
      <w:pPr>
        <w:pStyle w:val="30"/>
      </w:pPr>
      <w:r w:rsidRPr="00717C8D">
        <w:t xml:space="preserve">7) </w:t>
      </w:r>
      <w:r w:rsidR="00B32E1A" w:rsidRPr="00717C8D">
        <w:t>в части 2 статьи 6 слова «в период» и «до 1 января 2026 года» исключить.</w:t>
      </w:r>
    </w:p>
    <w:p w:rsidR="00B32E1A" w:rsidRPr="00717C8D" w:rsidRDefault="00B32E1A" w:rsidP="007F6FAF">
      <w:pPr>
        <w:pStyle w:val="30"/>
      </w:pPr>
    </w:p>
    <w:p w:rsidR="00B32E1A" w:rsidRPr="00717C8D" w:rsidRDefault="000C0C58" w:rsidP="007F6FAF">
      <w:pPr>
        <w:ind w:firstLine="709"/>
        <w:jc w:val="both"/>
        <w:outlineLvl w:val="0"/>
        <w:rPr>
          <w:b/>
        </w:rPr>
      </w:pPr>
      <w:r w:rsidRPr="00717C8D">
        <w:rPr>
          <w:b/>
        </w:rPr>
        <w:t>Статья 2</w:t>
      </w:r>
    </w:p>
    <w:p w:rsidR="000C0C58" w:rsidRPr="00717C8D" w:rsidRDefault="000C0C58" w:rsidP="007F6FAF">
      <w:pPr>
        <w:ind w:firstLine="709"/>
        <w:jc w:val="both"/>
        <w:outlineLvl w:val="0"/>
        <w:rPr>
          <w:b/>
        </w:rPr>
      </w:pPr>
    </w:p>
    <w:p w:rsidR="00B32E1A" w:rsidRPr="00717C8D" w:rsidRDefault="00015CA1" w:rsidP="007F6FAF">
      <w:pPr>
        <w:pStyle w:val="30"/>
      </w:pPr>
      <w:r w:rsidRPr="00717C8D">
        <w:t xml:space="preserve">1. </w:t>
      </w:r>
      <w:r w:rsidR="00B32E1A" w:rsidRPr="00717C8D">
        <w:t>Настоящий закон вступает в силу через десять дней после его официального опубликования.</w:t>
      </w:r>
    </w:p>
    <w:p w:rsidR="00B32E1A" w:rsidRPr="00717C8D" w:rsidRDefault="00015CA1" w:rsidP="007F6FAF">
      <w:pPr>
        <w:pStyle w:val="30"/>
      </w:pPr>
      <w:r w:rsidRPr="00717C8D">
        <w:t xml:space="preserve">2. </w:t>
      </w:r>
      <w:r w:rsidR="00B32E1A" w:rsidRPr="00717C8D">
        <w:t>Действие настоящего закона распространяется на кредитные договоры, заключ</w:t>
      </w:r>
      <w:r w:rsidR="009E60EA" w:rsidRPr="00717C8D">
        <w:t>ё</w:t>
      </w:r>
      <w:r w:rsidR="00B32E1A" w:rsidRPr="00717C8D">
        <w:t>нные с 1 октября 2017 года.</w:t>
      </w:r>
    </w:p>
    <w:p w:rsidR="00B32E1A" w:rsidRPr="00717C8D" w:rsidRDefault="00015CA1" w:rsidP="007F6FAF">
      <w:pPr>
        <w:pStyle w:val="30"/>
      </w:pPr>
      <w:r w:rsidRPr="00717C8D">
        <w:t xml:space="preserve">3. </w:t>
      </w:r>
      <w:r w:rsidR="00B32E1A" w:rsidRPr="00717C8D">
        <w:t>По кредитным договорам, заключ</w:t>
      </w:r>
      <w:r w:rsidR="009E60EA" w:rsidRPr="00717C8D">
        <w:t>ё</w:t>
      </w:r>
      <w:r w:rsidR="00B32E1A" w:rsidRPr="00717C8D">
        <w:t xml:space="preserve">нным в период с 1 сентября 2015 года </w:t>
      </w:r>
      <w:r w:rsidR="00B32E1A" w:rsidRPr="00717C8D">
        <w:br/>
        <w:t xml:space="preserve">по 30 сентября 2017 года, в рамках </w:t>
      </w:r>
      <w:proofErr w:type="gramStart"/>
      <w:r w:rsidR="00B32E1A" w:rsidRPr="00717C8D">
        <w:t>исполнения</w:t>
      </w:r>
      <w:proofErr w:type="gramEnd"/>
      <w:r w:rsidR="00B32E1A" w:rsidRPr="00717C8D">
        <w:t xml:space="preserve"> которых кредитным организациям предоставляются субсидии в соответствии с законом Ненецкого автономного округа от 13 июля 2015 года № 98-оз «Об обеспечении доступного жилищного кредитования для граждан в Ненецком автономном округе», настоящий закон применяется к отношениям, возникающим с 1 октября 2017 года, при </w:t>
      </w:r>
      <w:proofErr w:type="gramStart"/>
      <w:r w:rsidR="00B32E1A" w:rsidRPr="00717C8D">
        <w:t>условии</w:t>
      </w:r>
      <w:proofErr w:type="gramEnd"/>
      <w:r w:rsidR="00B32E1A" w:rsidRPr="00717C8D">
        <w:t xml:space="preserve"> приведения договоров в части размера процентной ставки и (или) срока кредитования в соответствие с настоящим законом.</w:t>
      </w:r>
    </w:p>
    <w:p w:rsidR="00B32E1A" w:rsidRPr="00717C8D" w:rsidRDefault="00B32E1A" w:rsidP="007F6FAF">
      <w:pPr>
        <w:pStyle w:val="30"/>
        <w:spacing w:after="1000"/>
      </w:pPr>
      <w:r w:rsidRPr="00717C8D">
        <w:t>При этом пункты 1 – 3 части 1 статьи 4 закона Ненецкого автономного округа от 13 июля 2015 года № 98-оз «Об обеспечении доступного жилищного кредитования для граждан в Ненецком автономном округе» (в редакции настоящего закона) к указанным кред</w:t>
      </w:r>
      <w:r w:rsidR="007555D5" w:rsidRPr="00717C8D">
        <w:t>итным договорам не применяются.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B5B9A" w:rsidRPr="00717C8D" w:rsidTr="00010134">
        <w:trPr>
          <w:cantSplit/>
          <w:jc w:val="center"/>
        </w:trPr>
        <w:tc>
          <w:tcPr>
            <w:tcW w:w="4535" w:type="dxa"/>
            <w:hideMark/>
          </w:tcPr>
          <w:p w:rsidR="002B5B9A" w:rsidRPr="00717C8D" w:rsidRDefault="002B5B9A" w:rsidP="00010134">
            <w:pPr>
              <w:rPr>
                <w:b/>
              </w:rPr>
            </w:pPr>
            <w:r w:rsidRPr="00717C8D">
              <w:rPr>
                <w:b/>
              </w:rPr>
              <w:t>Председатель Собрания депутатов</w:t>
            </w:r>
          </w:p>
          <w:p w:rsidR="002B5B9A" w:rsidRPr="00717C8D" w:rsidRDefault="002B5B9A" w:rsidP="00010134">
            <w:pPr>
              <w:spacing w:after="1000"/>
              <w:rPr>
                <w:b/>
              </w:rPr>
            </w:pPr>
            <w:r w:rsidRPr="00717C8D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2B5B9A" w:rsidRPr="00717C8D" w:rsidRDefault="002B5B9A" w:rsidP="00010134">
            <w:pPr>
              <w:ind w:left="1065" w:right="-72"/>
              <w:rPr>
                <w:b/>
              </w:rPr>
            </w:pPr>
            <w:r w:rsidRPr="00717C8D">
              <w:rPr>
                <w:b/>
              </w:rPr>
              <w:t>Губернатор</w:t>
            </w:r>
          </w:p>
          <w:p w:rsidR="002B5B9A" w:rsidRPr="00717C8D" w:rsidRDefault="002B5B9A" w:rsidP="00010134">
            <w:pPr>
              <w:spacing w:after="1000"/>
              <w:ind w:left="924" w:right="-72"/>
              <w:jc w:val="right"/>
              <w:rPr>
                <w:b/>
              </w:rPr>
            </w:pPr>
            <w:r w:rsidRPr="00717C8D">
              <w:rPr>
                <w:b/>
              </w:rPr>
              <w:t>Ненецкого автономного округа</w:t>
            </w:r>
          </w:p>
        </w:tc>
      </w:tr>
      <w:tr w:rsidR="002B5B9A" w:rsidRPr="00717C8D" w:rsidTr="00010134">
        <w:trPr>
          <w:cantSplit/>
          <w:jc w:val="center"/>
        </w:trPr>
        <w:tc>
          <w:tcPr>
            <w:tcW w:w="4535" w:type="dxa"/>
            <w:hideMark/>
          </w:tcPr>
          <w:p w:rsidR="002B5B9A" w:rsidRPr="00717C8D" w:rsidRDefault="002B5B9A" w:rsidP="00010134">
            <w:pPr>
              <w:spacing w:after="1000"/>
              <w:ind w:left="680" w:right="637"/>
              <w:jc w:val="right"/>
              <w:rPr>
                <w:b/>
              </w:rPr>
            </w:pPr>
            <w:r w:rsidRPr="00717C8D">
              <w:rPr>
                <w:b/>
              </w:rPr>
              <w:t>А.В. Мяндин</w:t>
            </w:r>
          </w:p>
        </w:tc>
        <w:tc>
          <w:tcPr>
            <w:tcW w:w="4535" w:type="dxa"/>
            <w:hideMark/>
          </w:tcPr>
          <w:p w:rsidR="002B5B9A" w:rsidRPr="00717C8D" w:rsidRDefault="002B5B9A" w:rsidP="00010134">
            <w:pPr>
              <w:spacing w:after="1000"/>
              <w:ind w:left="640" w:right="-72"/>
              <w:jc w:val="right"/>
              <w:rPr>
                <w:b/>
              </w:rPr>
            </w:pPr>
            <w:r w:rsidRPr="00717C8D">
              <w:rPr>
                <w:b/>
              </w:rPr>
              <w:t>И.В. Кошин</w:t>
            </w:r>
          </w:p>
        </w:tc>
      </w:tr>
    </w:tbl>
    <w:p w:rsidR="002B5B9A" w:rsidRPr="00717C8D" w:rsidRDefault="002B5B9A" w:rsidP="002B5B9A">
      <w:pPr>
        <w:pStyle w:val="52"/>
      </w:pPr>
      <w:r w:rsidRPr="00717C8D">
        <w:t>г. Нарьян-Мар</w:t>
      </w:r>
    </w:p>
    <w:p w:rsidR="002B5B9A" w:rsidRPr="00717C8D" w:rsidRDefault="002B5B9A" w:rsidP="002B5B9A">
      <w:r w:rsidRPr="00717C8D">
        <w:t>«</w:t>
      </w:r>
      <w:r w:rsidR="00444799">
        <w:t>26</w:t>
      </w:r>
      <w:r w:rsidRPr="00717C8D">
        <w:t xml:space="preserve">» </w:t>
      </w:r>
      <w:bookmarkStart w:id="0" w:name="_GoBack"/>
      <w:bookmarkEnd w:id="0"/>
      <w:r w:rsidR="00444799">
        <w:t>сентября</w:t>
      </w:r>
      <w:r w:rsidRPr="00717C8D">
        <w:t xml:space="preserve"> 2017 года</w:t>
      </w:r>
    </w:p>
    <w:p w:rsidR="00FA2906" w:rsidRPr="00717C8D" w:rsidRDefault="002B5B9A" w:rsidP="002B5B9A">
      <w:r w:rsidRPr="00717C8D">
        <w:t xml:space="preserve">№ </w:t>
      </w:r>
      <w:r w:rsidR="007555D5" w:rsidRPr="00717C8D">
        <w:t>327</w:t>
      </w:r>
      <w:r w:rsidRPr="00717C8D">
        <w:t>-оз</w:t>
      </w:r>
    </w:p>
    <w:sectPr w:rsidR="00FA2906" w:rsidRPr="00717C8D" w:rsidSect="007F6FAF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97" w:rsidRDefault="00531697" w:rsidP="00D0355E">
      <w:r>
        <w:separator/>
      </w:r>
    </w:p>
  </w:endnote>
  <w:endnote w:type="continuationSeparator" w:id="0">
    <w:p w:rsidR="00531697" w:rsidRDefault="00531697" w:rsidP="00D0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5669"/>
      <w:docPartObj>
        <w:docPartGallery w:val="Page Numbers (Bottom of Page)"/>
        <w:docPartUnique/>
      </w:docPartObj>
    </w:sdtPr>
    <w:sdtEndPr/>
    <w:sdtContent>
      <w:p w:rsidR="007555D5" w:rsidRPr="007555D5" w:rsidRDefault="0044479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55D5" w:rsidRDefault="007555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97" w:rsidRDefault="00531697" w:rsidP="00D0355E">
      <w:r>
        <w:separator/>
      </w:r>
    </w:p>
  </w:footnote>
  <w:footnote w:type="continuationSeparator" w:id="0">
    <w:p w:rsidR="00531697" w:rsidRDefault="00531697" w:rsidP="00D0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E1A"/>
    <w:rsid w:val="00010AF1"/>
    <w:rsid w:val="00015CA1"/>
    <w:rsid w:val="000C0C58"/>
    <w:rsid w:val="000E3302"/>
    <w:rsid w:val="0012717E"/>
    <w:rsid w:val="001308A1"/>
    <w:rsid w:val="00164710"/>
    <w:rsid w:val="00220733"/>
    <w:rsid w:val="002437FB"/>
    <w:rsid w:val="00244ABF"/>
    <w:rsid w:val="002509C0"/>
    <w:rsid w:val="00261A83"/>
    <w:rsid w:val="002B5B9A"/>
    <w:rsid w:val="002C0B6B"/>
    <w:rsid w:val="00444799"/>
    <w:rsid w:val="004A7F81"/>
    <w:rsid w:val="00517F7C"/>
    <w:rsid w:val="005227A6"/>
    <w:rsid w:val="00531697"/>
    <w:rsid w:val="00571D02"/>
    <w:rsid w:val="00595AFE"/>
    <w:rsid w:val="005B3365"/>
    <w:rsid w:val="006B212B"/>
    <w:rsid w:val="006E5A1D"/>
    <w:rsid w:val="00715965"/>
    <w:rsid w:val="00717C8D"/>
    <w:rsid w:val="007555D5"/>
    <w:rsid w:val="00767291"/>
    <w:rsid w:val="007710B6"/>
    <w:rsid w:val="007D28D6"/>
    <w:rsid w:val="007F6FAF"/>
    <w:rsid w:val="00833EE3"/>
    <w:rsid w:val="00841703"/>
    <w:rsid w:val="008459B3"/>
    <w:rsid w:val="008E499B"/>
    <w:rsid w:val="00916654"/>
    <w:rsid w:val="009635B5"/>
    <w:rsid w:val="00975D70"/>
    <w:rsid w:val="009E60EA"/>
    <w:rsid w:val="009F69AC"/>
    <w:rsid w:val="00A23406"/>
    <w:rsid w:val="00A67C4D"/>
    <w:rsid w:val="00AC634E"/>
    <w:rsid w:val="00AD4F13"/>
    <w:rsid w:val="00AF6131"/>
    <w:rsid w:val="00B012F3"/>
    <w:rsid w:val="00B03476"/>
    <w:rsid w:val="00B32E1A"/>
    <w:rsid w:val="00B81E8A"/>
    <w:rsid w:val="00BF406D"/>
    <w:rsid w:val="00C52A8A"/>
    <w:rsid w:val="00C822E8"/>
    <w:rsid w:val="00CD56D8"/>
    <w:rsid w:val="00CE06C1"/>
    <w:rsid w:val="00D0355E"/>
    <w:rsid w:val="00D560E7"/>
    <w:rsid w:val="00D71C6E"/>
    <w:rsid w:val="00D96E76"/>
    <w:rsid w:val="00DE7D38"/>
    <w:rsid w:val="00E23BE5"/>
    <w:rsid w:val="00E41F95"/>
    <w:rsid w:val="00E7108E"/>
    <w:rsid w:val="00ED6A85"/>
    <w:rsid w:val="00F56728"/>
    <w:rsid w:val="00F72FE5"/>
    <w:rsid w:val="00F87992"/>
    <w:rsid w:val="00FA2906"/>
    <w:rsid w:val="00FA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E1A"/>
    <w:rPr>
      <w:color w:val="0000FF"/>
      <w:u w:val="single"/>
    </w:rPr>
  </w:style>
  <w:style w:type="paragraph" w:customStyle="1" w:styleId="30">
    <w:name w:val="3.0 текст закона"/>
    <w:basedOn w:val="a"/>
    <w:rsid w:val="00B32E1A"/>
    <w:pPr>
      <w:ind w:firstLine="709"/>
      <w:jc w:val="both"/>
    </w:pPr>
  </w:style>
  <w:style w:type="paragraph" w:customStyle="1" w:styleId="13">
    <w:name w:val="1.3 Принят ... дата"/>
    <w:basedOn w:val="30"/>
    <w:next w:val="30"/>
    <w:rsid w:val="00B32E1A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B32E1A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rsid w:val="00B32E1A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rsid w:val="00B32E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B32E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B32E1A"/>
    <w:pPr>
      <w:ind w:firstLine="0"/>
      <w:jc w:val="left"/>
    </w:pPr>
  </w:style>
  <w:style w:type="table" w:styleId="a4">
    <w:name w:val="Table Grid"/>
    <w:basedOn w:val="a1"/>
    <w:uiPriority w:val="59"/>
    <w:rsid w:val="00B3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0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3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3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509C0"/>
    <w:pPr>
      <w:ind w:left="709" w:hanging="709"/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rsid w:val="002509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09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0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E1A"/>
    <w:rPr>
      <w:color w:val="0000FF"/>
      <w:u w:val="single"/>
    </w:rPr>
  </w:style>
  <w:style w:type="paragraph" w:customStyle="1" w:styleId="30">
    <w:name w:val="3.0 текст закона"/>
    <w:basedOn w:val="a"/>
    <w:rsid w:val="00B32E1A"/>
    <w:pPr>
      <w:ind w:firstLine="709"/>
      <w:jc w:val="both"/>
    </w:pPr>
  </w:style>
  <w:style w:type="paragraph" w:customStyle="1" w:styleId="13">
    <w:name w:val="1.3 Принят ... дата"/>
    <w:basedOn w:val="30"/>
    <w:next w:val="30"/>
    <w:rsid w:val="00B32E1A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B32E1A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rsid w:val="00B32E1A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rsid w:val="00B32E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B32E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B32E1A"/>
    <w:pPr>
      <w:ind w:firstLine="0"/>
      <w:jc w:val="left"/>
    </w:pPr>
  </w:style>
  <w:style w:type="table" w:styleId="a4">
    <w:name w:val="Table Grid"/>
    <w:basedOn w:val="a1"/>
    <w:uiPriority w:val="59"/>
    <w:rsid w:val="00B3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RUZHNI~1\AppData\Local\Temp\&#1087;&#1088;&#1086;&#1077;&#1082;&#1090;%20&#1079;&#1072;&#1082;&#1086;&#1085;&#1072;%20&#1048;&#1087;&#1086;&#1090;&#1077;&#1082;&#1072;%20&#1076;&#1086;&#1088;&#1072;&#1073;&#1086;&#1090;&#1072;&#1085;&#1085;&#1099;&#1081;.rtf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778AB-D7B7-49A8-8C9D-99BA6468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B891B1-2713-4A30-AC8A-63F2F9A5F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0A5DA-8FEF-4DF2-86AE-A91D62CD3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10</cp:revision>
  <cp:lastPrinted>2017-09-22T06:49:00Z</cp:lastPrinted>
  <dcterms:created xsi:type="dcterms:W3CDTF">2017-09-21T09:27:00Z</dcterms:created>
  <dcterms:modified xsi:type="dcterms:W3CDTF">2017-09-28T06:05:00Z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